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5" w:rsidRPr="005B7335" w:rsidRDefault="005B7335" w:rsidP="005B73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335">
        <w:rPr>
          <w:rFonts w:ascii="Times New Roman" w:hAnsi="Times New Roman" w:cs="Times New Roman"/>
          <w:b/>
          <w:color w:val="25404D"/>
          <w:sz w:val="28"/>
          <w:szCs w:val="28"/>
          <w:lang w:val="uk-UA"/>
        </w:rPr>
        <w:t>Міжнародний день рідної мови</w:t>
      </w:r>
      <w:r w:rsidRPr="005B7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7335" w:rsidRPr="005B7335" w:rsidRDefault="005B7335" w:rsidP="005B73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335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897"/>
      </w:tblGrid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 стан і мовна ситуація в Україні. Матеріали конгресу.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Вивчаємо українську мову та літературу. - 2008. - № 14  - С. 3-10 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Білобрицька,  І.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Орфоепія сучасної української літературної мови. Програма курсу.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Українська мова й література в середніх школах, гімназіях, ліцеях та колегіумах. - 2009. - № 2  -    С. 79-88 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Вихованець, І.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культуру української мови.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4  - С. 114-117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Вихованець, І.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культуру української мови: "Розв'язали проблему і вирішили опублікувати статтю на цю тему; "Поміркуймо грунтовно про слова змістовий і змістовний"; "Праця приводить до щастя, а лінощі призводять до нещастя".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- 2009. - № 11  - С. 82-85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Вихованець, І.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культуру української мови: "Лунає голос чийсь: "Не можна сміятися над кимсь!!!", "Якщо вважати й гадати, то не рахувати"; "Від світання до смеркання не піднімаймо жодного питання!"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колегіумах+Всесвітня література. - 2010. - № 1  - С. 82-85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Задорожний, В.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Словесні покручі на тлі живої української мови.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Дивослово. - 2012. - № 3  - С. 58-62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Захарків, О.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Найголовніші поради з культури українського мовлення.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Педагогічна думка. - 2010. - № 1  - С. 53-60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Карікова, Н. М.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фахова мова як складник загальної культури особистості/Н. М. Карікова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Вивчаємо українську мову та літературу. - 2015. - № 27  - С. 2-5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Отич, О.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української наукової мови - запорука творчого поступу вітчизняної педагогічної науки.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Рідна школа. - 2011. - № 6  - С. 79-80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Пентилюк, М. І.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мовлення та стилістика української мови.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Вивчаємо українську мову та літературу. - 2007. - № 6  - С. 34-39 </w:t>
            </w:r>
          </w:p>
        </w:tc>
      </w:tr>
      <w:tr w:rsidR="005B7335" w:rsidRPr="005B7335" w:rsidTr="00FC2CEC">
        <w:tc>
          <w:tcPr>
            <w:tcW w:w="468" w:type="dxa"/>
            <w:vAlign w:val="center"/>
            <w:hideMark/>
          </w:tcPr>
          <w:p w:rsidR="005B7335" w:rsidRPr="005B7335" w:rsidRDefault="005B7335" w:rsidP="005B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00" w:type="dxa"/>
            <w:hideMark/>
          </w:tcPr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Потовський, А. М.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 та античинники культури сучасного українського мовлення.</w:t>
            </w:r>
          </w:p>
          <w:p w:rsidR="005B7335" w:rsidRPr="005B7335" w:rsidRDefault="005B7335" w:rsidP="005B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Вивчаємо українську мову та літературу. - 2008. - № 13  - С. 2-4 </w:t>
            </w:r>
          </w:p>
        </w:tc>
      </w:tr>
    </w:tbl>
    <w:p w:rsidR="00295D4F" w:rsidRPr="005B7335" w:rsidRDefault="00FE76CC" w:rsidP="00FE76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21.02.15</w:t>
      </w:r>
    </w:p>
    <w:sectPr w:rsidR="00295D4F" w:rsidRPr="005B7335" w:rsidSect="005B7335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4F" w:rsidRDefault="00295D4F" w:rsidP="00FE76CC">
      <w:pPr>
        <w:spacing w:after="0" w:line="240" w:lineRule="auto"/>
      </w:pPr>
      <w:r>
        <w:separator/>
      </w:r>
    </w:p>
  </w:endnote>
  <w:endnote w:type="continuationSeparator" w:id="1">
    <w:p w:rsidR="00295D4F" w:rsidRDefault="00295D4F" w:rsidP="00FE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4F" w:rsidRDefault="00295D4F" w:rsidP="00FE76CC">
      <w:pPr>
        <w:spacing w:after="0" w:line="240" w:lineRule="auto"/>
      </w:pPr>
      <w:r>
        <w:separator/>
      </w:r>
    </w:p>
  </w:footnote>
  <w:footnote w:type="continuationSeparator" w:id="1">
    <w:p w:rsidR="00295D4F" w:rsidRDefault="00295D4F" w:rsidP="00FE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CC" w:rsidRPr="00FE76CC" w:rsidRDefault="00FE76CC" w:rsidP="00FE76CC">
    <w:pPr>
      <w:pStyle w:val="a3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335"/>
    <w:rsid w:val="00295D4F"/>
    <w:rsid w:val="005B7335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6CC"/>
  </w:style>
  <w:style w:type="paragraph" w:styleId="a5">
    <w:name w:val="footer"/>
    <w:basedOn w:val="a"/>
    <w:link w:val="a6"/>
    <w:uiPriority w:val="99"/>
    <w:semiHidden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>PNPU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2016-02-19T12:05:00Z</dcterms:created>
  <dcterms:modified xsi:type="dcterms:W3CDTF">2016-02-19T12:10:00Z</dcterms:modified>
</cp:coreProperties>
</file>