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C" w:rsidRPr="00A7771E" w:rsidRDefault="00A7771E" w:rsidP="00A7771E">
      <w:pPr>
        <w:jc w:val="center"/>
        <w:rPr>
          <w:rFonts w:ascii="Times New Roman" w:eastAsia="Arial Unicode MS" w:hAnsi="Times New Roman" w:cs="Times New Roman"/>
          <w:b/>
          <w:sz w:val="32"/>
          <w:szCs w:val="32"/>
          <w:lang w:val="uk-UA"/>
        </w:rPr>
      </w:pPr>
      <w:r w:rsidRPr="00A7771E">
        <w:rPr>
          <w:rFonts w:ascii="Times New Roman" w:eastAsia="Arial Unicode MS" w:hAnsi="Times New Roman" w:cs="Times New Roman"/>
          <w:b/>
          <w:sz w:val="32"/>
          <w:szCs w:val="32"/>
          <w:lang w:val="uk-UA"/>
        </w:rPr>
        <w:t>Список журнальних та газетних статей за 2013-2016 рр.</w:t>
      </w:r>
      <w:r w:rsidRPr="00A7771E">
        <w:rPr>
          <w:rFonts w:ascii="Times New Roman" w:eastAsia="Arial Unicode MS" w:hAnsi="Times New Roman" w:cs="Times New Roman"/>
          <w:b/>
          <w:sz w:val="32"/>
          <w:szCs w:val="32"/>
          <w:lang w:val="uk-UA"/>
        </w:rPr>
        <w:br/>
        <w:t>26 квітня - Міжнародний день пам'яті Чорнобиля</w:t>
      </w:r>
    </w:p>
    <w:tbl>
      <w:tblPr>
        <w:tblStyle w:val="a3"/>
        <w:tblW w:w="9606" w:type="dxa"/>
        <w:tblLayout w:type="fixed"/>
        <w:tblLook w:val="01E0"/>
      </w:tblPr>
      <w:tblGrid>
        <w:gridCol w:w="468"/>
        <w:gridCol w:w="9138"/>
      </w:tblGrid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7771E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A7771E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7771E">
              <w:rPr>
                <w:b/>
                <w:sz w:val="24"/>
                <w:szCs w:val="24"/>
                <w:lang w:val="uk-UA"/>
              </w:rPr>
              <w:t>Опис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День пам'яті Чорнобильської трагедії</w:t>
            </w:r>
          </w:p>
          <w:p w:rsidR="00A7771E" w:rsidRPr="00A7771E" w:rsidRDefault="00A7771E" w:rsidP="00B00443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Позакласний час. - 2014. - № 3  - С. 43-46 (газета)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Чорнобиль не має минулого часу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Позакласний час. - 2013. - № 5-6  - С. 121-123 (газета)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Чорнобиль - біль душі людської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Шкільна бібліотека. - 2013. - № 5-6  - С. 40, 44-48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Чорна трагедія на кольоровій землі. Чорнобиль. Виховна година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Шкільна бібліотека. - 2014. - № 4  - С. 44-46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Івашута, С. М.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Проблеми розвитку ядерної енергетики. Чорнобильська катастрофа та її наслідки. 9 клас/С. М. Івашута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Фізика в школах України. - 2013. - № 6  - С. 11-15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Вовк, О. В.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Урок позакласного читання "Чорний біль нашої землі"/О. В. Вовк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Зарубіжна література в школі. - 2013. - № 13-14  - С. 48-53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Голубенко, О. І.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Особливості ціннісних орієнтацій ліквідаторів наслідків аварії на ЧАЕС у віддаленому періоді/О. І. Голубенко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Наука і освіта : наук.-практ. журнал. - 2014. - № 9  - С. 107-113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</w:rPr>
            </w:pPr>
            <w:r w:rsidRPr="00A7771E">
              <w:rPr>
                <w:sz w:val="24"/>
                <w:szCs w:val="24"/>
              </w:rPr>
              <w:t>Дерябина, О. М.</w:t>
            </w:r>
          </w:p>
          <w:p w:rsidR="00A7771E" w:rsidRPr="00A7771E" w:rsidRDefault="00A7771E" w:rsidP="00B00443">
            <w:pPr>
              <w:rPr>
                <w:sz w:val="24"/>
                <w:szCs w:val="24"/>
              </w:rPr>
            </w:pPr>
            <w:r w:rsidRPr="00A7771E">
              <w:rPr>
                <w:sz w:val="24"/>
                <w:szCs w:val="24"/>
              </w:rPr>
              <w:t>Чернобыль: невыученные уроки (психологические феномены и их действие)/О. М. Дерябина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</w:rPr>
              <w:t>// Психология в вузе. - 2014. - № 1  - С. 42-53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Климчук, А. Ю.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Чорнобильські дзвони. Сценарій/А. Ю. Климчук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Позакласний час. - 2013. - № 15-16  - С. 4-6 (газета)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Кузменко, О.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По той бік Прип'ятської зони. Пам'ять Чорнобиля/О. Кузменко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Безпека життєдіяльності. - 2013. - № 4  - С. 37-39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Куліш, М. П.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Подумай добре і зроби свій вибір правильний, людино! 9 клас/М. П. Куліш, І. І. Товкун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Фізика в школах України. - 2014. - № 5-6  - С. 68-75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Лозинська, О.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Гіркий полин твоєї долі, Україно... (сценарій вечора-реквієму до 28-ї річниці Чорнобильської катастрофи)/О. Лозинська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Виховна робота в школі. - 2014. - № 3  - С. 32-41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Лучанінова, О. Л.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Чорнобиль - рана незагойна/О. Л. Лучанінова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Позакласний час. - 2013. - № 5-6  - С. 54-59  (газета)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Марченко-Тихонова, М. В.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Аварія на Чорнобильській АЕС. Урок/М. В. Марченко-Тихонова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Все для вчителя. - 2013. - № 2  - С. 139-141 (газета)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Романькова, Н.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Фізичні основи ядерної фізики Чорнобильська катастрофа. Бінарний урок фізики та англійської мови, 11 клас/Н. Романькова, О. Степаненко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Фізика. - 2013. - № 5  - С. 18-21 (газета)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Сморжевська, Л. М.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Якщо трапилась біда... День цивільної оборони в школі/Л. М. Сморжевська, Н. М. Бурденюк, Н. М. Колісник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Розкажіть онуку. - 2013. - № 5-6  - С. 81-85  (газета)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Фурзікова, О.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Чорний біль України. 26 квітня - Міжнародний день пам'яті Чорнобиля/О. Фурзікова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Історія України. - 2013. - № 7  - С. 18-20 (газета)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Хотянівська, Н.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"Дзвони Чорнобиля не замовкають" (Година мужності)/Н. Хотянівська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Початкова школа. - 2016. - № 4  - С. 52-53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Ярошенко, Р.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"Страшні слова, коли вони мовчать" (Ліна Костенко). /Ставлення до аварії на ЧАЕС//Р. Ярошенко, А. Буратевич</w:t>
            </w:r>
          </w:p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  <w:r w:rsidRPr="00A7771E">
              <w:rPr>
                <w:sz w:val="24"/>
                <w:szCs w:val="24"/>
                <w:lang w:val="uk-UA"/>
              </w:rPr>
              <w:t>// Українська мова й література у сучасній школі. - 2013. - № 2  - С. 6-12</w:t>
            </w:r>
          </w:p>
        </w:tc>
      </w:tr>
      <w:tr w:rsidR="00A7771E" w:rsidRPr="00A7771E" w:rsidTr="00B004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E" w:rsidRPr="00A7771E" w:rsidRDefault="00A7771E" w:rsidP="00B004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1E" w:rsidRPr="00A7771E" w:rsidRDefault="00A7771E" w:rsidP="00B0044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A7771E" w:rsidRPr="00A7771E" w:rsidRDefault="00A7771E" w:rsidP="00A7771E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/>
        <w:t>26.04.2016</w:t>
      </w:r>
    </w:p>
    <w:sectPr w:rsidR="00A7771E" w:rsidRPr="00A7771E" w:rsidSect="00DC67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AF" w:rsidRDefault="009401AF" w:rsidP="00A7771E">
      <w:pPr>
        <w:spacing w:after="0" w:line="240" w:lineRule="auto"/>
      </w:pPr>
      <w:r>
        <w:separator/>
      </w:r>
    </w:p>
  </w:endnote>
  <w:endnote w:type="continuationSeparator" w:id="1">
    <w:p w:rsidR="009401AF" w:rsidRDefault="009401AF" w:rsidP="00A7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AF" w:rsidRDefault="009401AF" w:rsidP="00A7771E">
      <w:pPr>
        <w:spacing w:after="0" w:line="240" w:lineRule="auto"/>
      </w:pPr>
      <w:r>
        <w:separator/>
      </w:r>
    </w:p>
  </w:footnote>
  <w:footnote w:type="continuationSeparator" w:id="1">
    <w:p w:rsidR="009401AF" w:rsidRDefault="009401AF" w:rsidP="00A7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1E" w:rsidRPr="00A7771E" w:rsidRDefault="00A7771E" w:rsidP="00A7771E">
    <w:pPr>
      <w:pStyle w:val="a4"/>
      <w:jc w:val="right"/>
      <w:rPr>
        <w:lang w:val="uk-UA"/>
      </w:rPr>
    </w:pPr>
    <w:r>
      <w:rPr>
        <w:lang w:val="uk-UA"/>
      </w:rPr>
      <w:t>Бібліотека ПНПУ імені К. Д. Ушинського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5CB"/>
    <w:rsid w:val="002215CB"/>
    <w:rsid w:val="006C310C"/>
    <w:rsid w:val="009401AF"/>
    <w:rsid w:val="00A7771E"/>
    <w:rsid w:val="00DC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771E"/>
  </w:style>
  <w:style w:type="paragraph" w:styleId="a6">
    <w:name w:val="footer"/>
    <w:basedOn w:val="a"/>
    <w:link w:val="a7"/>
    <w:uiPriority w:val="99"/>
    <w:semiHidden/>
    <w:unhideWhenUsed/>
    <w:rsid w:val="00A7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7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2482</Characters>
  <Application>Microsoft Office Word</Application>
  <DocSecurity>0</DocSecurity>
  <Lines>20</Lines>
  <Paragraphs>5</Paragraphs>
  <ScaleCrop>false</ScaleCrop>
  <Company>PDPU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Katalog</cp:lastModifiedBy>
  <cp:revision>4</cp:revision>
  <dcterms:created xsi:type="dcterms:W3CDTF">2016-04-22T06:36:00Z</dcterms:created>
  <dcterms:modified xsi:type="dcterms:W3CDTF">2016-04-22T06:47:00Z</dcterms:modified>
</cp:coreProperties>
</file>