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E1D" w:rsidRPr="00041E1D" w:rsidRDefault="00041E1D" w:rsidP="00041E1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205 років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041E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дня народження Чарльза Діккенса</w:t>
      </w:r>
    </w:p>
    <w:p w:rsidR="00041E1D" w:rsidRDefault="00041E1D" w:rsidP="00041E1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Статті зі збірників та періодичних видань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041E1D" w:rsidRPr="005D063A" w:rsidTr="00CE306D">
        <w:tc>
          <w:tcPr>
            <w:tcW w:w="675" w:type="dxa"/>
          </w:tcPr>
          <w:p w:rsidR="00041E1D" w:rsidRPr="005D063A" w:rsidRDefault="00041E1D" w:rsidP="00CE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06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8896" w:type="dxa"/>
          </w:tcPr>
          <w:p w:rsidR="00041E1D" w:rsidRPr="005D063A" w:rsidRDefault="00041E1D" w:rsidP="00CE3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статті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Борківська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Діккенс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пісня у прозі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 уроків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6-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клас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Борківська. // Світова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2014.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23.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28-40 /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Бухарева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Рождественские встречи Чарльза Диккенса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Фрагменты спектакля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Бухарева. // Всесвітня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сучасній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11-12.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79-83.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041E1D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Бучма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Діккенс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Олівера Твіста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уроків світової літератури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Бучма. // Всесвітня література в сучасній 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11-12.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46-54.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15827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Гениева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" w:name="head_15827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Гениева</w:t>
            </w:r>
            <w:bookmarkEnd w:id="1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bookmarkStart w:id="2" w:name="head_19278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История всемирной литературы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Бердников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др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3" w:name="place_19278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, 1983</w:t>
            </w:r>
            <w:bookmarkEnd w:id="3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4" w:name="head_19301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6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Тертерян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др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5" w:name="place_19301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  <w:bookmarkEnd w:id="5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6" w:name="volume_19301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880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7" w:name="volume_15827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120-129</w:t>
            </w:r>
            <w:bookmarkEnd w:id="7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author_159763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Гениева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9" w:name="head_159763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Творчество Диккенса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50-60-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годов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Гениева</w:t>
            </w:r>
            <w:bookmarkEnd w:id="9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// История всемирной литературы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Бердников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др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1983-. – </w:t>
            </w:r>
            <w:bookmarkStart w:id="10" w:name="head_19305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7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Редкол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Бернштейн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др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1" w:name="place_19305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  <w:bookmarkEnd w:id="11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2" w:name="volume_19305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832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3" w:name="volume_159763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334-343</w:t>
            </w:r>
            <w:bookmarkEnd w:id="13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Прямуючи до світла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Засудження жаги до наживи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холодного розрахунку та бездуховності суспільства в романі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Олівера Твіста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Голяс. // Світова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18.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37-41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урок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Різдвяне свято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повістю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пісня у прозі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). 6-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клас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Пуха. // Зарубіжна література в 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11-12.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46-53.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Давиденко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Система уроків за повістю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пісня у прозі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". 6-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 клас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Давиденко. // Зарубіжна література в 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2014.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21-22.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33-48.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Джангобекова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Любов до людей не залежить від статків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за повістю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пісня в прозі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Джангобекова. // Всесвітня література в школах України.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2015.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37-39.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author_8949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Ефимова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15" w:name="head_8949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Диккенс в Америке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Статьи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эссе</w:t>
            </w:r>
            <w:bookmarkEnd w:id="15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М. Ефимова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bookmarkStart w:id="16" w:name="head_5494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Иностранная литература</w:t>
            </w:r>
            <w:bookmarkEnd w:id="16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17" w:name="place_5494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7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18" w:name="head_83836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bookmarkEnd w:id="18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19" w:name="head_89481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bookmarkEnd w:id="19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0" w:name="volume_8949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254-259</w:t>
            </w:r>
            <w:bookmarkEnd w:id="20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Журило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Вивчаємо роман Чарльза 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Олівера Твіста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Журило. // Зарубіжна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школах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України.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2014.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10.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48-50.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розгубити зерна доброти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Викриття вад англійського суспільства та протистояння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зла добру у романі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Пригоди Олівера Твіста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Ковальчук. // Світова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Нова назва 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).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18.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34-37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Лупенко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вжитті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людини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найцінніше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Різдвяною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піснею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Лупенко. // Всесвітня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сучасній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6.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47-48.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Мележик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творчості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 у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10-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 класі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академічний рівень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) /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Мележик. // Зарубіжна література в 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2014.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11-12.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60-83.</w:t>
            </w:r>
          </w:p>
        </w:tc>
      </w:tr>
      <w:tr w:rsidR="00041E1D" w:rsidRPr="00041E1D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041E1D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Мінаєва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1E1D" w:rsidRPr="00041E1D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Диво різдва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Інтегрований урок світової літератури та англійської мови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Компаративний аналіз творів Ч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пісня у прозі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М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Ніч перед різдвом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Мінаєва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Паляничка. // Всесвітня література та культура в навчальних закладах України. 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38-40.</w:t>
            </w:r>
          </w:p>
        </w:tc>
      </w:tr>
      <w:tr w:rsidR="00041E1D" w:rsidRPr="00041E1D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041E1D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41E1D" w:rsidRPr="00041E1D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Різдвяні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фантазії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Різдвяної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пісні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прозі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", 6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Ніколенко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Зуєнко. // Всесвітня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сучасній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школі. - Київ. - 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2014. -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12. -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041E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10-15.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Слубська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 образу Різдва в повісті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Різдвяна пісня у прозі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" /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Слубська. // Зарубіжна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школах України. -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2016.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9.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17-19.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author_140225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Тархов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2" w:name="head_140225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Диккенс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большие надежды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Тархов</w:t>
            </w:r>
            <w:bookmarkEnd w:id="2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bookmarkStart w:id="23" w:name="head_104457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Наука и жизнь</w:t>
            </w:r>
            <w:bookmarkEnd w:id="23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4" w:name="place_104457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25" w:name="head_123468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bookmarkEnd w:id="25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6" w:name="head_14022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bookmarkEnd w:id="26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27" w:name="volume_140225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100-111</w:t>
            </w:r>
            <w:bookmarkEnd w:id="27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дитинства у творах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приваблює читача в романах 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Диккенса. //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777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новітніх учнівських творів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5-11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Скляр.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Торсінг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, 2002. – 752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411-412.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Велике право на людяність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доброту і милосердя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матеріалі творчості 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Чехова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Бернет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Ціко. // Всесвітня література та культура в навчальних закладах України.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37-40.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Диккенс. // История зарубежной литературы Х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века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филол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вузов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Богословский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Дмитриев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Соловьева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др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.];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 ред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Соловьевой.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1991. – 637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542-572.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Чарлз Диккенс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(1812-1870).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Холодный дом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" (1852-1853). //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Лекции по зарубежной литературе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Набоков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 ред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Харитонова.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Независимая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газета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1998. – 512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101-182.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28" w:name="head_15782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Диккенс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...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Жизненный путь писателя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... "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Дэвид Копперфильд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bookmarkStart w:id="29" w:name="author_8102"/>
            <w:bookmarkEnd w:id="28"/>
            <w:r>
              <w:rPr>
                <w:rFonts w:ascii="Times New Roman" w:hAnsi="Times New Roman" w:cs="Times New Roman"/>
                <w:sz w:val="24"/>
                <w:szCs w:val="24"/>
              </w:rPr>
              <w:t>. 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Теплинский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30" w:name="head_8102"/>
            <w:bookmarkEnd w:id="29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Литература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10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общеобразоват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учреждений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10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Теплинский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Султанов</w:t>
            </w:r>
            <w:bookmarkEnd w:id="3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1" w:name="place_810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Ирпинь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Перун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, 2001</w:t>
            </w:r>
            <w:bookmarkEnd w:id="31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2" w:name="volume_8102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528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2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bookmarkStart w:id="33" w:name="volume_15782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104-125</w:t>
            </w:r>
            <w:bookmarkEnd w:id="33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1D" w:rsidRPr="00041E1D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ind w:firstLine="74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Чарльз Діккенс - "найбільш оптиміст століття", 6-й клас. // Сучасна школа України. – Київ. – 2014. – № 5. – С. 76-81 (газета).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author_166539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Честертон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4"/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Start w:id="35" w:name="head_166539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Краски жизни у Диккенса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Споры о Диккенсе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Честертон</w:t>
            </w:r>
            <w:bookmarkEnd w:id="35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// Зарубежная литература Х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 века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Реализм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Хрестоматия историко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литературных материалов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пособие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Сост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Соловьев и др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Высшая школа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1990. – 384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bookmarkStart w:id="36" w:name="volume_166539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180-187</w:t>
            </w:r>
            <w:bookmarkEnd w:id="36"/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41E1D" w:rsidRPr="00041E1D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Чик, Д.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Новочасне мораліте про небезпечне виховання: модифікація педагогічного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роману в романі "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Oliver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Twist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Ч. Діккенса та повісті "Близнецы" Т. Шевченка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Чик. // Зарубіжна література в школах України. – Київ. – 2016. – № 12. – С. 48-56.</w:t>
            </w:r>
          </w:p>
        </w:tc>
      </w:tr>
      <w:tr w:rsidR="00041E1D" w:rsidRPr="005D063A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Хто він насправді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знаменитий англієць Чарльз Діккенс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світової літератури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Шевченко. // Всесвітня література в сучасній школі.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Київ.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2013.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 xml:space="preserve"> 11-12. – 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. 54-56.</w:t>
            </w:r>
          </w:p>
        </w:tc>
      </w:tr>
      <w:tr w:rsidR="00041E1D" w:rsidRPr="00041E1D" w:rsidTr="00CE306D">
        <w:tc>
          <w:tcPr>
            <w:tcW w:w="675" w:type="dxa"/>
          </w:tcPr>
          <w:p w:rsidR="00041E1D" w:rsidRPr="00824B81" w:rsidRDefault="00041E1D" w:rsidP="00041E1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896" w:type="dxa"/>
          </w:tcPr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7" w:name="author_167948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Юргелевич, О.</w:t>
            </w:r>
            <w:bookmarkEnd w:id="37"/>
          </w:p>
          <w:p w:rsidR="00041E1D" w:rsidRPr="008D31BA" w:rsidRDefault="00041E1D" w:rsidP="00CE30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  <w:bookmarkStart w:id="38" w:name="head_167948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Этнический компонент методов обучения и воспитания в литературно-педагогическом наследии Ч. Диккенса</w:t>
            </w:r>
            <w:bookmarkEnd w:id="38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// </w:t>
            </w:r>
            <w:bookmarkStart w:id="39" w:name="head_16756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Международный Форум "Современные тенденции в педагогической науке Украины и Израиля: путь к интеграции" : Іте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rnational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forum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Modern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tendencies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pedagogical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Ukraine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Israel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Wau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D31BA">
              <w:rPr>
                <w:rFonts w:ascii="Times New Roman" w:hAnsi="Times New Roman" w:cs="Times New Roman"/>
                <w:sz w:val="24"/>
                <w:szCs w:val="24"/>
              </w:rPr>
              <w:t>Integration</w:t>
            </w:r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 / Университетский центр Ариэль в Самарии; [редкол.: Н. Давидович, Р. Явия, М. Довев и др.]</w:t>
            </w:r>
            <w:bookmarkEnd w:id="39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0" w:name="place_16756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Самария : Ариэль, 2010</w:t>
            </w:r>
            <w:bookmarkEnd w:id="40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– </w:t>
            </w:r>
            <w:bookmarkStart w:id="41" w:name="volume_16756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127 с.</w:t>
            </w:r>
            <w:bookmarkEnd w:id="41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bookmarkStart w:id="42" w:name="volume_167948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89-91</w:t>
            </w:r>
            <w:bookmarkEnd w:id="42"/>
            <w:r w:rsidRPr="008D3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041E1D" w:rsidRPr="00041E1D" w:rsidRDefault="00041E1D" w:rsidP="00041E1D">
      <w:pPr>
        <w:spacing w:before="240"/>
        <w:jc w:val="right"/>
        <w:rPr>
          <w:rFonts w:ascii="Times New Roman" w:hAnsi="Times New Roman" w:cs="Times New Roman"/>
          <w:lang w:val="uk-UA"/>
        </w:rPr>
      </w:pPr>
      <w:r w:rsidRPr="00041E1D">
        <w:rPr>
          <w:rFonts w:ascii="Times New Roman" w:hAnsi="Times New Roman" w:cs="Times New Roman"/>
          <w:lang w:val="uk-UA"/>
        </w:rPr>
        <w:t>7.02.2017</w:t>
      </w:r>
    </w:p>
    <w:p w:rsidR="000451FE" w:rsidRPr="00041E1D" w:rsidRDefault="000451FE">
      <w:pPr>
        <w:rPr>
          <w:lang w:val="uk-UA"/>
        </w:rPr>
      </w:pPr>
    </w:p>
    <w:sectPr w:rsidR="000451FE" w:rsidRPr="00041E1D" w:rsidSect="00041E1D">
      <w:headerReference w:type="default" r:id="rId7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1FE" w:rsidRDefault="000451FE" w:rsidP="00041E1D">
      <w:pPr>
        <w:spacing w:after="0" w:line="240" w:lineRule="auto"/>
      </w:pPr>
      <w:r>
        <w:separator/>
      </w:r>
    </w:p>
  </w:endnote>
  <w:endnote w:type="continuationSeparator" w:id="1">
    <w:p w:rsidR="000451FE" w:rsidRDefault="000451FE" w:rsidP="0004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1FE" w:rsidRDefault="000451FE" w:rsidP="00041E1D">
      <w:pPr>
        <w:spacing w:after="0" w:line="240" w:lineRule="auto"/>
      </w:pPr>
      <w:r>
        <w:separator/>
      </w:r>
    </w:p>
  </w:footnote>
  <w:footnote w:type="continuationSeparator" w:id="1">
    <w:p w:rsidR="000451FE" w:rsidRDefault="000451FE" w:rsidP="0004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E1D" w:rsidRPr="00041E1D" w:rsidRDefault="00041E1D" w:rsidP="00041E1D">
    <w:pPr>
      <w:pStyle w:val="a5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512"/>
    <w:multiLevelType w:val="hybridMultilevel"/>
    <w:tmpl w:val="586808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E1D"/>
    <w:rsid w:val="00041E1D"/>
    <w:rsid w:val="00045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1E1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4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1E1D"/>
  </w:style>
  <w:style w:type="paragraph" w:styleId="a7">
    <w:name w:val="footer"/>
    <w:basedOn w:val="a"/>
    <w:link w:val="a8"/>
    <w:uiPriority w:val="99"/>
    <w:semiHidden/>
    <w:unhideWhenUsed/>
    <w:rsid w:val="00041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1E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940</Words>
  <Characters>5364</Characters>
  <Application>Microsoft Office Word</Application>
  <DocSecurity>0</DocSecurity>
  <Lines>44</Lines>
  <Paragraphs>12</Paragraphs>
  <ScaleCrop>false</ScaleCrop>
  <Company>PNPU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2017-02-07T10:21:00Z</dcterms:created>
  <dcterms:modified xsi:type="dcterms:W3CDTF">2017-02-07T10:28:00Z</dcterms:modified>
</cp:coreProperties>
</file>