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A4" w:rsidRPr="005108A4" w:rsidRDefault="005108A4" w:rsidP="005108A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5108A4">
        <w:rPr>
          <w:rFonts w:ascii="Times New Roman" w:hAnsi="Times New Roman" w:cs="Times New Roman"/>
          <w:b/>
          <w:i/>
          <w:sz w:val="32"/>
          <w:szCs w:val="32"/>
        </w:rPr>
        <w:t xml:space="preserve">215 </w:t>
      </w:r>
      <w:r w:rsidRPr="005108A4">
        <w:rPr>
          <w:rFonts w:ascii="Times New Roman" w:hAnsi="Times New Roman" w:cs="Times New Roman"/>
          <w:b/>
          <w:i/>
          <w:sz w:val="32"/>
          <w:szCs w:val="32"/>
          <w:lang w:val="uk-UA"/>
        </w:rPr>
        <w:t>років від дня народження Віктора Гюго</w:t>
      </w:r>
    </w:p>
    <w:p w:rsidR="005108A4" w:rsidRPr="005108A4" w:rsidRDefault="005108A4" w:rsidP="005108A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08A4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Статті зі збірників та періодичних видань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356"/>
      </w:tblGrid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author_45305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Артемова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head_45305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елементів інтерактивних технологій на уроках зарубіжної літератури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Засотсування інтерактивних методів під час вивчення роману 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Гюго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 Паризької Богоматері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1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/Л. Д. Артемова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bookmarkStart w:id="2" w:name="head_4408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школі</w:t>
            </w:r>
            <w:bookmarkEnd w:id="2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" w:name="place_4408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3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" w:name="head_43675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bookmarkEnd w:id="4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" w:name="head_45286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bookmarkEnd w:id="5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" w:name="volume_45305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27-35</w:t>
            </w:r>
            <w:bookmarkEnd w:id="6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author_68403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Безматірних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"/>
          </w:p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" w:name="head_68403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Собори душ бережімо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!" (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компаративний аналіз творів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 Паризької Богоматері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Гюго та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). 11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bookmarkEnd w:id="8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/Н. О. Безматірних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bookmarkStart w:id="9" w:name="head_62201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Вивчаємо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українську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мову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</w:t>
            </w:r>
            <w:bookmarkEnd w:id="9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0" w:name="place_62201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0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11" w:name="head_64126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bookmarkEnd w:id="11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2" w:name="head_68393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bookmarkEnd w:id="12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3" w:name="volume_68403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15-17</w:t>
            </w:r>
            <w:bookmarkEnd w:id="13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author_13954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Глибовець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4"/>
          </w:p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5" w:name="head_13954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Папа шутов и гений запаха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Анализ образов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Квазимодо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Гюго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 Парижской Богоматери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")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Гренуй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Зюскинд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Запахи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  <w:bookmarkEnd w:id="15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В. В. Глибовець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bookmarkStart w:id="16" w:name="head_62214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закладах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bookmarkEnd w:id="16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7" w:name="place_62214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17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8" w:name="head_6329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bookmarkEnd w:id="18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9" w:name="head_13948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bookmarkEnd w:id="19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0" w:name="volume_13954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28-31</w:t>
            </w:r>
            <w:bookmarkEnd w:id="20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author_167191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Гюго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1"/>
          </w:p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2" w:name="head_167191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Социальный вопрос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Рюи Блаз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Предисловие к драме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Кромвель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Речь 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Гюго на Лозаннском конгрессе мира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1869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Гюго</w:t>
            </w:r>
            <w:bookmarkEnd w:id="22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23" w:name="head_62766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Зарубежная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/>
              </w:rPr>
              <w:t>XIX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век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Романтизм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хрестоматия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филол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Засурского</w:t>
            </w:r>
            <w:bookmarkEnd w:id="23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24" w:name="volume_167191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371-385</w:t>
            </w:r>
            <w:bookmarkEnd w:id="24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author_158133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Евнина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5"/>
          </w:p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6" w:name="head_158133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Виктор Гюго до революции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1848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Евнина</w:t>
            </w:r>
            <w:bookmarkEnd w:id="26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27" w:name="head_19507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История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/>
              </w:rPr>
              <w:t>c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кой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литературы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Анисимов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bookmarkEnd w:id="27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8" w:name="place_19507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СССР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, 1946-1956</w:t>
            </w:r>
            <w:bookmarkEnd w:id="28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9" w:name="head_19508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2 : 1789-1870</w:t>
            </w:r>
            <w:bookmarkEnd w:id="29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0" w:name="volume_158133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246-271</w:t>
            </w:r>
            <w:bookmarkEnd w:id="30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author_173270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Евнина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1"/>
          </w:p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2" w:name="head_173270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Виктор Гюго после революции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1848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Евнина</w:t>
            </w:r>
            <w:bookmarkEnd w:id="32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История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/>
              </w:rPr>
              <w:t>c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кой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литературы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Анисимов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.]. –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СССР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1946-1956. –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2 : 1789-1870. – </w:t>
            </w:r>
            <w:bookmarkStart w:id="33" w:name="volume_173270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669-705</w:t>
            </w:r>
            <w:bookmarkEnd w:id="33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author_34448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Загороднюк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4"/>
          </w:p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5" w:name="head_34448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Танатологічні мотиви в оповіданні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засудженого на смерть вояка до своєї жінки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Кобилянської і в повісті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день смертника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Гюго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Загороднюк</w:t>
            </w:r>
            <w:bookmarkEnd w:id="35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36" w:name="head_17437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Література. Фольклор. Проблеми поетики : зб. наук. праць / Київський нац. ун-т імені Т. Шевченка; [редкол.: М. Х. Гуменний (відп. ред.) та ін.]</w:t>
            </w:r>
            <w:bookmarkEnd w:id="36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7" w:name="place_17437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 : Твім інтер</w:t>
            </w:r>
            <w:bookmarkEnd w:id="37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8" w:name="head_17450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  <w:bookmarkEnd w:id="38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9" w:name="head_17451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 17</w:t>
            </w:r>
            <w:bookmarkEnd w:id="39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– </w:t>
            </w:r>
            <w:bookmarkStart w:id="40" w:name="volume_34448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64-68</w:t>
            </w:r>
            <w:bookmarkEnd w:id="40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author_158296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Карельский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1"/>
          </w:p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2" w:name="head_158296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Кристаллизация романтических идей и художественных форм в эпоху Реставрации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Ламартин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Виньи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Ранний Гюго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Карельский</w:t>
            </w:r>
            <w:bookmarkEnd w:id="42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43" w:name="head_19278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История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всемирной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литературы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Бердников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3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44" w:name="place_19278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, 1983-</w:t>
            </w:r>
            <w:bookmarkEnd w:id="44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5" w:name="head_19301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6 /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Тертерян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5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bookmarkStart w:id="46" w:name="volume_158296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153-162</w:t>
            </w:r>
            <w:bookmarkEnd w:id="46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author_21406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7"/>
          </w:p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8" w:name="head_21406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 та химери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до вивчення роману Віктора Гюго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 Паризької Богоматері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  <w:bookmarkEnd w:id="48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О. Л. Кондратюк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//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закладах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України. – Київ. – </w:t>
            </w:r>
            <w:bookmarkStart w:id="49" w:name="head_17727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bookmarkEnd w:id="49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0" w:name="head_21398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bookmarkEnd w:id="50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1" w:name="volume_21406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16-19</w:t>
            </w:r>
            <w:bookmarkEnd w:id="51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author_113694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Кравець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2"/>
          </w:p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3" w:name="head_113694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 Франко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 драми 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Гюго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Торквемада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Кравець</w:t>
            </w:r>
            <w:bookmarkEnd w:id="53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54" w:name="head_4684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  <w:bookmarkEnd w:id="54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5" w:name="place_4684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55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6" w:name="head_103058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bookmarkEnd w:id="56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7" w:name="head_113464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bookmarkEnd w:id="57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8" w:name="volume_113694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88-94</w:t>
            </w:r>
            <w:bookmarkEnd w:id="58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</w:rPr>
              <w:t>Кугай, Л.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108A4">
              <w:rPr>
                <w:rFonts w:ascii="Times New Roman" w:hAnsi="Times New Roman" w:cs="Times New Roman"/>
                <w:sz w:val="24"/>
              </w:rPr>
              <w:t xml:space="preserve">   Заглибитись у зміст твору допомагає комп'ютер (Урок за романом В. Гюго "Собор Паризької Богоматері")</w:t>
            </w:r>
            <w:r w:rsidRPr="005108A4">
              <w:rPr>
                <w:rFonts w:ascii="Times New Roman" w:hAnsi="Times New Roman" w:cs="Times New Roman"/>
                <w:sz w:val="24"/>
                <w:lang w:val="uk-UA"/>
              </w:rPr>
              <w:t xml:space="preserve"> / Л. Кугай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</w:rPr>
              <w:t>// Всесвітня література в сучасній школі. - 2009. - № 9. - С. 24-26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author_31721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9"/>
          </w:p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0" w:name="head_31721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Всеперемагаюча сила кохання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з елементами інсценізації за романом Гюго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 Паризької Богоматері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". 8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bookmarkEnd w:id="60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Т. В. Мартинюк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bookmarkStart w:id="61" w:name="head_62236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школах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bookmarkEnd w:id="61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62" w:name="place_62236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62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63" w:name="head_30843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bookmarkEnd w:id="63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4" w:name="head_31697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End w:id="64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5" w:name="volume_31721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57-59</w:t>
            </w:r>
            <w:bookmarkEnd w:id="65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6" w:name="author_157382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Мюссе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bookmarkEnd w:id="66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left="-42" w:firstLine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7" w:name="head_157382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Андалузке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Виктору Гюго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Сонет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Исповедь сына века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Письма Депюи и Котоне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Мюссе</w:t>
            </w:r>
            <w:bookmarkEnd w:id="67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left="-42" w:firstLine="425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68" w:name="author_26394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Аникст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69" w:name="head_26394"/>
            <w:bookmarkEnd w:id="68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Хрестоматия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зарубежной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литературе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века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Аникст</w:t>
            </w:r>
            <w:bookmarkEnd w:id="69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70" w:name="place_26394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Учпедгиз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, 1955</w:t>
            </w:r>
            <w:bookmarkEnd w:id="70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71" w:name="head_105437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bookmarkEnd w:id="71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72" w:name="volume_157382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452-470</w:t>
            </w:r>
            <w:bookmarkEnd w:id="72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3" w:name="head_157697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Гюго</w:t>
            </w:r>
            <w:bookmarkEnd w:id="73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74" w:name="author_3282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Наливайко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75" w:name="head_3282"/>
            <w:bookmarkEnd w:id="74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Зарубіжна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ХІХ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століття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романтизму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Наливайко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Шахова</w:t>
            </w:r>
            <w:bookmarkEnd w:id="75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76" w:name="volume_157697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164-192</w:t>
            </w:r>
            <w:bookmarkEnd w:id="76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author_159758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Наркирьер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7"/>
          </w:p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8" w:name="head_159758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Творчество Виктора Гюго после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1848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Наркирьер</w:t>
            </w:r>
            <w:bookmarkEnd w:id="78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История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всемирной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литературы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Бердников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1983-. – </w:t>
            </w:r>
            <w:bookmarkStart w:id="79" w:name="head_19305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7 /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Бернштейн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</w:t>
            </w:r>
            <w:bookmarkEnd w:id="79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80" w:name="volume_159758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281-287</w:t>
            </w:r>
            <w:bookmarkEnd w:id="80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head_157741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46.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стінами древнього собору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Гюго та його роман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 Паризької Богоматері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Історичний колорит твору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Антитеза як основний прийом побудови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1-3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 роману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81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bookmarkStart w:id="82" w:name="author_5396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83" w:name="head_5396"/>
            <w:bookmarkEnd w:id="82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зарубіжної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уроків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поради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дидакт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: 9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М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Ніколенко</w:t>
            </w:r>
            <w:bookmarkEnd w:id="83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84" w:name="place_5396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Ранок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  <w:bookmarkEnd w:id="84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85" w:name="head_5398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bookmarkEnd w:id="85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86" w:name="volume_157741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62-68</w:t>
            </w:r>
            <w:bookmarkEnd w:id="86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head_157742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47.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 лики Собору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 Квазімодо і Клода Фролло у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4-6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книгах роману 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Гюго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 Паризької Богоматері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розкриття образів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87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right="-109" w:firstLine="34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зарубіжної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уроків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поради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дидакт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: 9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М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Ніколенко. – Х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Ранок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2003. –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2. – </w:t>
            </w:r>
            <w:bookmarkStart w:id="88" w:name="volume_157742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69-71</w:t>
            </w:r>
            <w:bookmarkEnd w:id="88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author_19780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89"/>
          </w:p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0" w:name="head_19780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Гюго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 Паризької Богоматері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":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до уроку</w:t>
            </w:r>
            <w:bookmarkEnd w:id="90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Г. Рак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сучасній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школі. – Київ. – </w:t>
            </w:r>
            <w:bookmarkStart w:id="91" w:name="head_17239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bookmarkEnd w:id="91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92" w:name="head_19774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End w:id="92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93" w:name="volume_19780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35-42</w:t>
            </w:r>
            <w:bookmarkEnd w:id="93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4" w:name="head_157624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Виктор Гюго</w:t>
            </w:r>
            <w:bookmarkEnd w:id="94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95" w:name="author_24465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Самарин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96" w:name="head_24465"/>
            <w:bookmarkEnd w:id="95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Зарубежная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филол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вузов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Самарин</w:t>
            </w:r>
            <w:bookmarkEnd w:id="96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97" w:name="edit_24465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2-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испр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97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211-236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author_176410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98"/>
          </w:p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9" w:name="head_176410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Таємниці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Собору Паризької Богоматері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позакласного читання за романом 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Гюго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 Паризької Богоматері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").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вернісаж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Сорока</w:t>
            </w:r>
            <w:bookmarkEnd w:id="99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// Всесвітня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закладах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України. – Київ. – </w:t>
            </w:r>
            <w:bookmarkStart w:id="100" w:name="head_165830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bookmarkEnd w:id="100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01" w:name="head_176409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bookmarkEnd w:id="101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02" w:name="volume_176410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2-8</w:t>
            </w:r>
            <w:bookmarkEnd w:id="102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author_48986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03"/>
          </w:p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4" w:name="head_48986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 симфонія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Віктора Гюго</w:t>
            </w:r>
            <w:bookmarkEnd w:id="104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І. І. Сорока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bookmarkStart w:id="105" w:name="head_41610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</w:t>
            </w:r>
            <w:bookmarkEnd w:id="105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06" w:name="place_41610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106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07" w:name="head_43025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bookmarkEnd w:id="107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08" w:name="head_48961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13-14</w:t>
            </w:r>
            <w:bookmarkEnd w:id="108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09" w:name="volume_48986"/>
            <w:r w:rsidRPr="005108A4">
              <w:rPr>
                <w:rFonts w:ascii="Times New Roman" w:hAnsi="Times New Roman" w:cs="Times New Roman"/>
                <w:sz w:val="24"/>
                <w:szCs w:val="24"/>
                <w:lang/>
              </w:rPr>
              <w:t>C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118-122 (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09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author_31691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Хотинська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10"/>
          </w:p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1" w:name="head_31691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є це кохання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співчуття за романом Гюго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 Паризької Богоматері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Хотинська</w:t>
            </w:r>
            <w:bookmarkEnd w:id="111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Всесвітня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закладах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України. – Київ. – </w:t>
            </w:r>
            <w:bookmarkStart w:id="112" w:name="head_36775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bookmarkEnd w:id="112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13" w:name="head_31685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End w:id="113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14" w:name="volume_31691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22-23</w:t>
            </w:r>
            <w:bookmarkEnd w:id="114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author_6352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Хотинська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15"/>
          </w:p>
          <w:p w:rsidR="005108A4" w:rsidRPr="005108A4" w:rsidRDefault="005108A4" w:rsidP="005108A4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6" w:name="head_6352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є ж це кохання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співчуття за романом Віктора Гюго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 Паризької Богоматері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". 9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bookmarkEnd w:id="116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/Л. В. Хотинська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школах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України. – Київ. – </w:t>
            </w:r>
            <w:bookmarkStart w:id="117" w:name="head_6340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bookmarkEnd w:id="117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18" w:name="head_6341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bookmarkEnd w:id="118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19" w:name="volume_6352"/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 47-48</w:t>
            </w:r>
            <w:bookmarkEnd w:id="119"/>
            <w:r w:rsidRPr="0051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</w:rPr>
              <w:t>Хотинська, М.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108A4">
              <w:rPr>
                <w:rFonts w:ascii="Times New Roman" w:hAnsi="Times New Roman" w:cs="Times New Roman"/>
                <w:sz w:val="24"/>
              </w:rPr>
              <w:t xml:space="preserve">   Урок-усний журнал по сторінкам біографії Віктора Гюго</w:t>
            </w:r>
            <w:r w:rsidRPr="005108A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5108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М. Хотинська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</w:rPr>
              <w:t>// Всесвітня література та культура в навчальних закладах України. - 2009. - № 4. - С. 18-19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</w:rPr>
              <w:t>Хроменко, І. А.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</w:rPr>
              <w:t xml:space="preserve">   Підсумковий урок за романом Віктора Гюго "Собор Паризької Богоматері". Урок-дослідження за технологією "Intel навчання для майбутнього". 9 кл.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</w:rPr>
              <w:t>// Зарубіжна література в школі. - 2008. - № 2. - С. 14-16</w:t>
            </w:r>
          </w:p>
        </w:tc>
      </w:tr>
      <w:tr w:rsidR="005108A4" w:rsidRPr="005108A4" w:rsidTr="005108A4">
        <w:trPr>
          <w:trHeight w:val="61"/>
        </w:trPr>
        <w:tc>
          <w:tcPr>
            <w:tcW w:w="567" w:type="dxa"/>
          </w:tcPr>
          <w:p w:rsidR="005108A4" w:rsidRPr="005108A4" w:rsidRDefault="005108A4" w:rsidP="00510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</w:rPr>
              <w:t>Шотова, Н. П.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</w:rPr>
              <w:t xml:space="preserve">   Ток-шоу "Я так думаю" за романом Віктора Гюго "Собор Паризької Богоматері").</w:t>
            </w:r>
          </w:p>
          <w:p w:rsidR="005108A4" w:rsidRPr="005108A4" w:rsidRDefault="005108A4" w:rsidP="005108A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5108A4">
              <w:rPr>
                <w:rFonts w:ascii="Times New Roman" w:hAnsi="Times New Roman" w:cs="Times New Roman"/>
                <w:sz w:val="24"/>
              </w:rPr>
              <w:t>// Зарубіжна література в школі. - 2010. - № 23-24. - С. 55-57</w:t>
            </w:r>
          </w:p>
        </w:tc>
      </w:tr>
    </w:tbl>
    <w:p w:rsidR="001F2444" w:rsidRPr="00035D3A" w:rsidRDefault="00035D3A" w:rsidP="00707C38">
      <w:pPr>
        <w:spacing w:before="240"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26.02.2017                                                                              </w:t>
      </w:r>
    </w:p>
    <w:sectPr w:rsidR="001F2444" w:rsidRPr="00035D3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444" w:rsidRDefault="001F2444" w:rsidP="005108A4">
      <w:pPr>
        <w:spacing w:after="0" w:line="240" w:lineRule="auto"/>
      </w:pPr>
      <w:r>
        <w:separator/>
      </w:r>
    </w:p>
  </w:endnote>
  <w:endnote w:type="continuationSeparator" w:id="1">
    <w:p w:rsidR="001F2444" w:rsidRDefault="001F2444" w:rsidP="0051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444" w:rsidRDefault="001F2444" w:rsidP="005108A4">
      <w:pPr>
        <w:spacing w:after="0" w:line="240" w:lineRule="auto"/>
      </w:pPr>
      <w:r>
        <w:separator/>
      </w:r>
    </w:p>
  </w:footnote>
  <w:footnote w:type="continuationSeparator" w:id="1">
    <w:p w:rsidR="001F2444" w:rsidRDefault="001F2444" w:rsidP="00510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A4" w:rsidRPr="005108A4" w:rsidRDefault="005108A4" w:rsidP="005108A4">
    <w:pPr>
      <w:pStyle w:val="a3"/>
      <w:jc w:val="right"/>
      <w:rPr>
        <w:lang w:val="uk-UA"/>
      </w:rPr>
    </w:pPr>
    <w:r>
      <w:rPr>
        <w:lang w:val="uk-UA"/>
      </w:rPr>
      <w:t>Бібліотека Університету Ушинського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A7B30"/>
    <w:multiLevelType w:val="hybridMultilevel"/>
    <w:tmpl w:val="722C69E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08A4"/>
    <w:rsid w:val="00035D3A"/>
    <w:rsid w:val="001F2444"/>
    <w:rsid w:val="005108A4"/>
    <w:rsid w:val="00707C38"/>
    <w:rsid w:val="00E7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0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08A4"/>
  </w:style>
  <w:style w:type="paragraph" w:styleId="a5">
    <w:name w:val="footer"/>
    <w:basedOn w:val="a"/>
    <w:link w:val="a6"/>
    <w:uiPriority w:val="99"/>
    <w:semiHidden/>
    <w:unhideWhenUsed/>
    <w:rsid w:val="00510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0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PNPU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5</cp:revision>
  <dcterms:created xsi:type="dcterms:W3CDTF">2017-02-23T11:53:00Z</dcterms:created>
  <dcterms:modified xsi:type="dcterms:W3CDTF">2017-02-23T12:10:00Z</dcterms:modified>
</cp:coreProperties>
</file>