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CC" w:rsidRPr="008747CC" w:rsidRDefault="008747CC" w:rsidP="008747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47CC">
        <w:rPr>
          <w:rFonts w:ascii="Times New Roman" w:hAnsi="Times New Roman" w:cs="Times New Roman"/>
          <w:b/>
          <w:sz w:val="28"/>
          <w:szCs w:val="28"/>
          <w:lang w:val="uk-UA"/>
        </w:rPr>
        <w:t>День Конституції</w:t>
      </w:r>
    </w:p>
    <w:p w:rsidR="008747CC" w:rsidRPr="008747CC" w:rsidRDefault="008747CC" w:rsidP="008747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47CC">
        <w:rPr>
          <w:rFonts w:ascii="Times New Roman" w:hAnsi="Times New Roman" w:cs="Times New Roman"/>
          <w:b/>
          <w:sz w:val="28"/>
          <w:szCs w:val="28"/>
          <w:lang w:val="uk-UA"/>
        </w:rPr>
        <w:t>Список статей</w:t>
      </w:r>
    </w:p>
    <w:tbl>
      <w:tblPr>
        <w:tblW w:w="97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929"/>
      </w:tblGrid>
      <w:tr w:rsidR="008747CC" w:rsidRPr="008747CC" w:rsidTr="008747CC">
        <w:trPr>
          <w:trHeight w:val="61"/>
        </w:trPr>
        <w:tc>
          <w:tcPr>
            <w:tcW w:w="851" w:type="dxa"/>
          </w:tcPr>
          <w:p w:rsidR="008747CC" w:rsidRPr="008747CC" w:rsidRDefault="008747CC" w:rsidP="008747C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29" w:type="dxa"/>
            <w:hideMark/>
          </w:tcPr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Новелізація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Конституції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>.</w:t>
            </w:r>
          </w:p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747CC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Відкритий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урок. - 2010. - № 11. - С. 23-24</w:t>
            </w:r>
          </w:p>
        </w:tc>
      </w:tr>
      <w:tr w:rsidR="008747CC" w:rsidRPr="008747CC" w:rsidTr="008747CC">
        <w:trPr>
          <w:trHeight w:val="61"/>
        </w:trPr>
        <w:tc>
          <w:tcPr>
            <w:tcW w:w="851" w:type="dxa"/>
          </w:tcPr>
          <w:p w:rsidR="008747CC" w:rsidRPr="008747CC" w:rsidRDefault="008747CC" w:rsidP="008747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29" w:type="dxa"/>
            <w:hideMark/>
          </w:tcPr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747CC">
              <w:rPr>
                <w:rFonts w:ascii="Times New Roman" w:hAnsi="Times New Roman" w:cs="Times New Roman"/>
                <w:sz w:val="24"/>
              </w:rPr>
              <w:t xml:space="preserve">Автор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першої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української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конституції</w:t>
            </w:r>
            <w:proofErr w:type="spellEnd"/>
          </w:p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747CC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Шкільна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бібліотека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>. - 2012. - № 17-18. - С. 9-12</w:t>
            </w:r>
          </w:p>
        </w:tc>
      </w:tr>
      <w:tr w:rsidR="008747CC" w:rsidRPr="008747CC" w:rsidTr="008747CC">
        <w:trPr>
          <w:trHeight w:val="61"/>
        </w:trPr>
        <w:tc>
          <w:tcPr>
            <w:tcW w:w="851" w:type="dxa"/>
          </w:tcPr>
          <w:p w:rsidR="008747CC" w:rsidRPr="008747CC" w:rsidRDefault="008747CC" w:rsidP="008747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29" w:type="dxa"/>
            <w:hideMark/>
          </w:tcPr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747CC">
              <w:rPr>
                <w:rFonts w:ascii="Times New Roman" w:hAnsi="Times New Roman" w:cs="Times New Roman"/>
                <w:sz w:val="24"/>
              </w:rPr>
              <w:t xml:space="preserve">День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Конституції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</w:p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747CC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Позакласний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час. - 2014. - № 5. - С. 47-49 (газета)</w:t>
            </w:r>
          </w:p>
        </w:tc>
      </w:tr>
      <w:tr w:rsidR="008747CC" w:rsidRPr="008747CC" w:rsidTr="008747CC">
        <w:trPr>
          <w:trHeight w:val="61"/>
        </w:trPr>
        <w:tc>
          <w:tcPr>
            <w:tcW w:w="851" w:type="dxa"/>
          </w:tcPr>
          <w:p w:rsidR="008747CC" w:rsidRPr="008747CC" w:rsidRDefault="008747CC" w:rsidP="008747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29" w:type="dxa"/>
            <w:hideMark/>
          </w:tcPr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Українські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землі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наприкінці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XVII - </w:t>
            </w:r>
            <w:proofErr w:type="gramStart"/>
            <w:r w:rsidRPr="008747CC">
              <w:rPr>
                <w:rFonts w:ascii="Times New Roman" w:hAnsi="Times New Roman" w:cs="Times New Roman"/>
                <w:sz w:val="24"/>
              </w:rPr>
              <w:t>у</w:t>
            </w:r>
            <w:proofErr w:type="gram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8747CC">
              <w:rPr>
                <w:rFonts w:ascii="Times New Roman" w:hAnsi="Times New Roman" w:cs="Times New Roman"/>
                <w:sz w:val="24"/>
              </w:rPr>
              <w:t>перш</w:t>
            </w:r>
            <w:proofErr w:type="gramEnd"/>
            <w:r w:rsidRPr="008747CC">
              <w:rPr>
                <w:rFonts w:ascii="Times New Roman" w:hAnsi="Times New Roman" w:cs="Times New Roman"/>
                <w:sz w:val="24"/>
              </w:rPr>
              <w:t>ій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половині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XVIII ст.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Гетьман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Пилип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Орлик та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його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Конституція</w:t>
            </w:r>
            <w:proofErr w:type="spellEnd"/>
          </w:p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747CC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Історія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>. - 2014. - № 12. - С. 25-29</w:t>
            </w:r>
          </w:p>
        </w:tc>
      </w:tr>
      <w:tr w:rsidR="008747CC" w:rsidRPr="008747CC" w:rsidTr="008747CC">
        <w:trPr>
          <w:trHeight w:val="61"/>
        </w:trPr>
        <w:tc>
          <w:tcPr>
            <w:tcW w:w="851" w:type="dxa"/>
          </w:tcPr>
          <w:p w:rsidR="008747CC" w:rsidRPr="008747CC" w:rsidRDefault="008747CC" w:rsidP="008747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29" w:type="dxa"/>
            <w:hideMark/>
          </w:tcPr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Бичко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>, А.</w:t>
            </w:r>
          </w:p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747CC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Конституція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Пилипа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Орлика як феномен </w:t>
            </w:r>
            <w:proofErr w:type="spellStart"/>
            <w:proofErr w:type="gramStart"/>
            <w:r w:rsidRPr="008747CC">
              <w:rPr>
                <w:rFonts w:ascii="Times New Roman" w:hAnsi="Times New Roman" w:cs="Times New Roman"/>
                <w:sz w:val="24"/>
              </w:rPr>
              <w:t>св</w:t>
            </w:r>
            <w:proofErr w:type="gramEnd"/>
            <w:r w:rsidRPr="008747CC">
              <w:rPr>
                <w:rFonts w:ascii="Times New Roman" w:hAnsi="Times New Roman" w:cs="Times New Roman"/>
                <w:sz w:val="24"/>
              </w:rPr>
              <w:t>ітового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правознавства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>.</w:t>
            </w:r>
          </w:p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747CC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Психологія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суспільство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>. - 2010. - № 3. - С. 8-69</w:t>
            </w:r>
          </w:p>
        </w:tc>
      </w:tr>
      <w:tr w:rsidR="008747CC" w:rsidRPr="008747CC" w:rsidTr="008747CC">
        <w:trPr>
          <w:trHeight w:val="61"/>
        </w:trPr>
        <w:tc>
          <w:tcPr>
            <w:tcW w:w="851" w:type="dxa"/>
          </w:tcPr>
          <w:p w:rsidR="008747CC" w:rsidRPr="008747CC" w:rsidRDefault="008747CC" w:rsidP="008747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29" w:type="dxa"/>
            <w:hideMark/>
          </w:tcPr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747CC">
              <w:rPr>
                <w:rFonts w:ascii="Times New Roman" w:hAnsi="Times New Roman" w:cs="Times New Roman"/>
                <w:sz w:val="24"/>
              </w:rPr>
              <w:t>Головань, Т.</w:t>
            </w:r>
          </w:p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747CC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Конституційне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право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>.</w:t>
            </w:r>
          </w:p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747CC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Історія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8747CC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школі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>. - 2007. - № 6. - С. 33-43</w:t>
            </w:r>
          </w:p>
        </w:tc>
      </w:tr>
      <w:tr w:rsidR="008747CC" w:rsidRPr="008747CC" w:rsidTr="008747CC">
        <w:trPr>
          <w:trHeight w:val="61"/>
        </w:trPr>
        <w:tc>
          <w:tcPr>
            <w:tcW w:w="851" w:type="dxa"/>
          </w:tcPr>
          <w:p w:rsidR="008747CC" w:rsidRPr="008747CC" w:rsidRDefault="008747CC" w:rsidP="008747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29" w:type="dxa"/>
            <w:hideMark/>
          </w:tcPr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747CC">
              <w:rPr>
                <w:rFonts w:ascii="Times New Roman" w:hAnsi="Times New Roman" w:cs="Times New Roman"/>
                <w:sz w:val="24"/>
              </w:rPr>
              <w:t>Гончарук,  П.</w:t>
            </w:r>
          </w:p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747CC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Провісник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української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конституційної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державності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(до 335-річчя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від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дня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народження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Пилипа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Орлика).</w:t>
            </w:r>
          </w:p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747CC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Київська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старовина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>. - 2007. - № 6. - С. 11-30</w:t>
            </w:r>
          </w:p>
        </w:tc>
      </w:tr>
      <w:tr w:rsidR="008747CC" w:rsidRPr="008747CC" w:rsidTr="008747CC">
        <w:trPr>
          <w:trHeight w:val="61"/>
        </w:trPr>
        <w:tc>
          <w:tcPr>
            <w:tcW w:w="851" w:type="dxa"/>
          </w:tcPr>
          <w:p w:rsidR="008747CC" w:rsidRPr="008747CC" w:rsidRDefault="008747CC" w:rsidP="008747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29" w:type="dxa"/>
            <w:hideMark/>
          </w:tcPr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Горак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>, І.</w:t>
            </w:r>
          </w:p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747CC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Гетьман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Пилип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Орлик та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його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конституція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Історія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. 8-й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клас</w:t>
            </w:r>
            <w:proofErr w:type="spellEnd"/>
          </w:p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747CC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Історія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>. - 2014. - № 5. - С. 20-28</w:t>
            </w:r>
          </w:p>
        </w:tc>
      </w:tr>
      <w:tr w:rsidR="008747CC" w:rsidRPr="008747CC" w:rsidTr="008747CC">
        <w:trPr>
          <w:trHeight w:val="61"/>
        </w:trPr>
        <w:tc>
          <w:tcPr>
            <w:tcW w:w="851" w:type="dxa"/>
          </w:tcPr>
          <w:p w:rsidR="008747CC" w:rsidRPr="008747CC" w:rsidRDefault="008747CC" w:rsidP="008747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29" w:type="dxa"/>
            <w:hideMark/>
          </w:tcPr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747CC">
              <w:rPr>
                <w:rFonts w:ascii="Times New Roman" w:hAnsi="Times New Roman" w:cs="Times New Roman"/>
                <w:sz w:val="24"/>
              </w:rPr>
              <w:t>Давиденко, Н. О.</w:t>
            </w:r>
          </w:p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747CC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Гетьман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Пилип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Орлик та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його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Конституція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Урок-дослідження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. 8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>.</w:t>
            </w:r>
          </w:p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747CC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Історія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правознавство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>. - 2008. - № 14. - С.  25-28</w:t>
            </w:r>
          </w:p>
        </w:tc>
      </w:tr>
      <w:tr w:rsidR="008747CC" w:rsidRPr="008747CC" w:rsidTr="008747CC">
        <w:trPr>
          <w:trHeight w:val="61"/>
        </w:trPr>
        <w:tc>
          <w:tcPr>
            <w:tcW w:w="851" w:type="dxa"/>
          </w:tcPr>
          <w:p w:rsidR="008747CC" w:rsidRPr="008747CC" w:rsidRDefault="008747CC" w:rsidP="008747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29" w:type="dxa"/>
            <w:hideMark/>
          </w:tcPr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8747CC">
              <w:rPr>
                <w:rFonts w:ascii="Times New Roman" w:hAnsi="Times New Roman" w:cs="Times New Roman"/>
                <w:sz w:val="24"/>
              </w:rPr>
              <w:t>Дан</w:t>
            </w:r>
            <w:proofErr w:type="gramEnd"/>
            <w:r w:rsidRPr="008747CC">
              <w:rPr>
                <w:rFonts w:ascii="Times New Roman" w:hAnsi="Times New Roman" w:cs="Times New Roman"/>
                <w:sz w:val="24"/>
              </w:rPr>
              <w:t>ілова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>, С.</w:t>
            </w:r>
          </w:p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747CC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Конституційне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право.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Основні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етапи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розвитку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української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державності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Правознавство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proofErr w:type="gramStart"/>
            <w:r w:rsidRPr="008747CC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8747CC">
              <w:rPr>
                <w:rFonts w:ascii="Times New Roman" w:hAnsi="Times New Roman" w:cs="Times New Roman"/>
                <w:sz w:val="24"/>
              </w:rPr>
              <w:t>івень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стандарту,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академічний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. 10-й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клас</w:t>
            </w:r>
            <w:proofErr w:type="spellEnd"/>
          </w:p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747CC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Історія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>. - 2013. - № 24. - /вкладка/ (газета)</w:t>
            </w:r>
          </w:p>
        </w:tc>
      </w:tr>
      <w:tr w:rsidR="008747CC" w:rsidRPr="008747CC" w:rsidTr="008747CC">
        <w:trPr>
          <w:trHeight w:val="61"/>
        </w:trPr>
        <w:tc>
          <w:tcPr>
            <w:tcW w:w="851" w:type="dxa"/>
          </w:tcPr>
          <w:p w:rsidR="008747CC" w:rsidRPr="008747CC" w:rsidRDefault="008747CC" w:rsidP="008747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29" w:type="dxa"/>
            <w:hideMark/>
          </w:tcPr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Дроб'язко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>, О.</w:t>
            </w:r>
          </w:p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747CC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Маляткам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про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Конституцію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Комплексне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заняття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для старших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дошкільнят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Громадянське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виховання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>.</w:t>
            </w:r>
          </w:p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747CC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Палітра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педагога. - 2011. - № 4. - С. 25-26</w:t>
            </w:r>
          </w:p>
        </w:tc>
      </w:tr>
      <w:tr w:rsidR="008747CC" w:rsidRPr="008747CC" w:rsidTr="008747CC">
        <w:trPr>
          <w:trHeight w:val="61"/>
        </w:trPr>
        <w:tc>
          <w:tcPr>
            <w:tcW w:w="851" w:type="dxa"/>
          </w:tcPr>
          <w:p w:rsidR="008747CC" w:rsidRPr="008747CC" w:rsidRDefault="008747CC" w:rsidP="008747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29" w:type="dxa"/>
            <w:hideMark/>
          </w:tcPr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Журбелюк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>, Г.</w:t>
            </w:r>
          </w:p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747CC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Орликова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Конституція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вияви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ментальності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українства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(До 300-ї </w:t>
            </w:r>
            <w:proofErr w:type="spellStart"/>
            <w:proofErr w:type="gramStart"/>
            <w:r w:rsidRPr="008747CC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8747CC">
              <w:rPr>
                <w:rFonts w:ascii="Times New Roman" w:hAnsi="Times New Roman" w:cs="Times New Roman"/>
                <w:sz w:val="24"/>
              </w:rPr>
              <w:t>ічниці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першої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української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Конституції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>).</w:t>
            </w:r>
          </w:p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747CC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Київська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старовина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>. - 2009. - № 3. - С. 38-49</w:t>
            </w:r>
          </w:p>
        </w:tc>
      </w:tr>
      <w:tr w:rsidR="008747CC" w:rsidRPr="008747CC" w:rsidTr="008747CC">
        <w:trPr>
          <w:trHeight w:val="61"/>
        </w:trPr>
        <w:tc>
          <w:tcPr>
            <w:tcW w:w="851" w:type="dxa"/>
          </w:tcPr>
          <w:p w:rsidR="008747CC" w:rsidRPr="008747CC" w:rsidRDefault="008747CC" w:rsidP="008747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29" w:type="dxa"/>
            <w:hideMark/>
          </w:tcPr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Кльофа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>, І.</w:t>
            </w:r>
          </w:p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747CC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Чи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знаєш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ти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Конституцію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?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Правовий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брейн-ринг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. 9-11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класи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>.</w:t>
            </w:r>
          </w:p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747CC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Історія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>. - 2012. - № 16. - С. 15-21</w:t>
            </w:r>
          </w:p>
        </w:tc>
      </w:tr>
      <w:tr w:rsidR="008747CC" w:rsidRPr="008747CC" w:rsidTr="008747CC">
        <w:trPr>
          <w:trHeight w:val="61"/>
        </w:trPr>
        <w:tc>
          <w:tcPr>
            <w:tcW w:w="851" w:type="dxa"/>
          </w:tcPr>
          <w:p w:rsidR="008747CC" w:rsidRPr="008747CC" w:rsidRDefault="008747CC" w:rsidP="008747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29" w:type="dxa"/>
            <w:hideMark/>
          </w:tcPr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747CC">
              <w:rPr>
                <w:rFonts w:ascii="Times New Roman" w:hAnsi="Times New Roman" w:cs="Times New Roman"/>
                <w:sz w:val="24"/>
              </w:rPr>
              <w:t>Ковальчук,  Л. Г.</w:t>
            </w:r>
          </w:p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747CC">
              <w:rPr>
                <w:rFonts w:ascii="Times New Roman" w:hAnsi="Times New Roman" w:cs="Times New Roman"/>
                <w:sz w:val="24"/>
              </w:rPr>
              <w:lastRenderedPageBreak/>
              <w:t xml:space="preserve">  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Конституція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(10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клас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>).</w:t>
            </w:r>
          </w:p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747CC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proofErr w:type="gramStart"/>
            <w:r w:rsidRPr="008747CC">
              <w:rPr>
                <w:rFonts w:ascii="Times New Roman" w:hAnsi="Times New Roman" w:cs="Times New Roman"/>
                <w:sz w:val="24"/>
              </w:rPr>
              <w:t>Англ</w:t>
            </w:r>
            <w:proofErr w:type="gramEnd"/>
            <w:r w:rsidRPr="008747CC">
              <w:rPr>
                <w:rFonts w:ascii="Times New Roman" w:hAnsi="Times New Roman" w:cs="Times New Roman"/>
                <w:sz w:val="24"/>
              </w:rPr>
              <w:t>ійська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мова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література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>: Плюс. - 2009. - № 25. - С.  12-14</w:t>
            </w:r>
          </w:p>
        </w:tc>
      </w:tr>
      <w:tr w:rsidR="008747CC" w:rsidRPr="008747CC" w:rsidTr="008747CC">
        <w:trPr>
          <w:trHeight w:val="61"/>
        </w:trPr>
        <w:tc>
          <w:tcPr>
            <w:tcW w:w="851" w:type="dxa"/>
          </w:tcPr>
          <w:p w:rsidR="008747CC" w:rsidRPr="008747CC" w:rsidRDefault="008747CC" w:rsidP="008747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29" w:type="dxa"/>
            <w:hideMark/>
          </w:tcPr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747CC">
              <w:rPr>
                <w:rFonts w:ascii="Times New Roman" w:hAnsi="Times New Roman" w:cs="Times New Roman"/>
                <w:sz w:val="24"/>
              </w:rPr>
              <w:t>Ковальчук, О.</w:t>
            </w:r>
          </w:p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747CC">
              <w:rPr>
                <w:rFonts w:ascii="Times New Roman" w:hAnsi="Times New Roman" w:cs="Times New Roman"/>
                <w:sz w:val="24"/>
              </w:rPr>
              <w:t xml:space="preserve">   Урок на тему</w:t>
            </w:r>
            <w:proofErr w:type="gramStart"/>
            <w:r w:rsidRPr="008747CC">
              <w:rPr>
                <w:rFonts w:ascii="Times New Roman" w:hAnsi="Times New Roman" w:cs="Times New Roman"/>
                <w:sz w:val="24"/>
              </w:rPr>
              <w:t>"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8747CC">
              <w:rPr>
                <w:rFonts w:ascii="Times New Roman" w:hAnsi="Times New Roman" w:cs="Times New Roman"/>
                <w:sz w:val="24"/>
              </w:rPr>
              <w:t>онституційне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право".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Правознавство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, 10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клас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>.</w:t>
            </w:r>
          </w:p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747CC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Історія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сучасній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школі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>. - 2012. - № 1. - С. 28-29</w:t>
            </w:r>
          </w:p>
        </w:tc>
      </w:tr>
      <w:tr w:rsidR="008747CC" w:rsidRPr="008747CC" w:rsidTr="008747CC">
        <w:trPr>
          <w:trHeight w:val="61"/>
        </w:trPr>
        <w:tc>
          <w:tcPr>
            <w:tcW w:w="851" w:type="dxa"/>
          </w:tcPr>
          <w:p w:rsidR="008747CC" w:rsidRPr="008747CC" w:rsidRDefault="008747CC" w:rsidP="008747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29" w:type="dxa"/>
            <w:hideMark/>
          </w:tcPr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747CC">
              <w:rPr>
                <w:rFonts w:ascii="Times New Roman" w:hAnsi="Times New Roman" w:cs="Times New Roman"/>
                <w:sz w:val="24"/>
              </w:rPr>
              <w:t>Коляда, І.</w:t>
            </w:r>
          </w:p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747CC">
              <w:rPr>
                <w:rFonts w:ascii="Times New Roman" w:hAnsi="Times New Roman" w:cs="Times New Roman"/>
                <w:sz w:val="24"/>
              </w:rPr>
              <w:t xml:space="preserve">   Методика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організації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проведення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уроку-прес-конференції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теми: "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Конституція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особисті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громадянські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) права та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свободи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громадян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>" (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основи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правознавства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, 9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клас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>).</w:t>
            </w:r>
          </w:p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747CC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Історія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8747CC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школі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>. - 2008. - № 5-6. - С. 40-45</w:t>
            </w:r>
          </w:p>
        </w:tc>
      </w:tr>
      <w:tr w:rsidR="008747CC" w:rsidRPr="008747CC" w:rsidTr="008747CC">
        <w:trPr>
          <w:trHeight w:val="61"/>
        </w:trPr>
        <w:tc>
          <w:tcPr>
            <w:tcW w:w="851" w:type="dxa"/>
          </w:tcPr>
          <w:p w:rsidR="008747CC" w:rsidRPr="008747CC" w:rsidRDefault="008747CC" w:rsidP="008747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29" w:type="dxa"/>
            <w:hideMark/>
          </w:tcPr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747CC">
              <w:rPr>
                <w:rFonts w:ascii="Times New Roman" w:hAnsi="Times New Roman" w:cs="Times New Roman"/>
                <w:sz w:val="24"/>
              </w:rPr>
              <w:t>72</w:t>
            </w:r>
          </w:p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747CC">
              <w:rPr>
                <w:rFonts w:ascii="Times New Roman" w:hAnsi="Times New Roman" w:cs="Times New Roman"/>
                <w:sz w:val="24"/>
              </w:rPr>
              <w:t>П27</w:t>
            </w:r>
            <w:r w:rsidRPr="008747CC">
              <w:rPr>
                <w:rFonts w:ascii="Times New Roman" w:hAnsi="Times New Roman" w:cs="Times New Roman"/>
                <w:sz w:val="24"/>
              </w:rPr>
              <w:tab/>
              <w:t>Мамонтова, Е.</w:t>
            </w:r>
          </w:p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747CC">
              <w:rPr>
                <w:rFonts w:ascii="Times New Roman" w:hAnsi="Times New Roman" w:cs="Times New Roman"/>
                <w:sz w:val="24"/>
              </w:rPr>
              <w:t xml:space="preserve">   Роль газет у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роз'ясненні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нової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Конституції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досвіду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роботи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газети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"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Одеські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ві</w:t>
            </w:r>
            <w:proofErr w:type="gramStart"/>
            <w:r w:rsidRPr="008747CC">
              <w:rPr>
                <w:rFonts w:ascii="Times New Roman" w:hAnsi="Times New Roman" w:cs="Times New Roman"/>
                <w:sz w:val="24"/>
              </w:rPr>
              <w:t>ст</w:t>
            </w:r>
            <w:proofErr w:type="gramEnd"/>
            <w:r w:rsidRPr="008747CC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>")</w:t>
            </w:r>
          </w:p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747CC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Перспективи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proofErr w:type="gramStart"/>
            <w:r w:rsidRPr="008747CC">
              <w:rPr>
                <w:rFonts w:ascii="Times New Roman" w:hAnsi="Times New Roman" w:cs="Times New Roman"/>
                <w:sz w:val="24"/>
              </w:rPr>
              <w:t>соц</w:t>
            </w:r>
            <w:proofErr w:type="gramEnd"/>
            <w:r w:rsidRPr="008747CC">
              <w:rPr>
                <w:rFonts w:ascii="Times New Roman" w:hAnsi="Times New Roman" w:cs="Times New Roman"/>
                <w:sz w:val="24"/>
              </w:rPr>
              <w:t>іально-політичний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журнал. - 1999. - № 1. - С. 112-118</w:t>
            </w:r>
          </w:p>
        </w:tc>
      </w:tr>
      <w:tr w:rsidR="008747CC" w:rsidRPr="008747CC" w:rsidTr="008747CC">
        <w:trPr>
          <w:trHeight w:val="61"/>
        </w:trPr>
        <w:tc>
          <w:tcPr>
            <w:tcW w:w="851" w:type="dxa"/>
          </w:tcPr>
          <w:p w:rsidR="008747CC" w:rsidRPr="008747CC" w:rsidRDefault="008747CC" w:rsidP="008747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29" w:type="dxa"/>
            <w:hideMark/>
          </w:tcPr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747CC">
              <w:rPr>
                <w:rFonts w:ascii="Times New Roman" w:hAnsi="Times New Roman" w:cs="Times New Roman"/>
                <w:sz w:val="24"/>
              </w:rPr>
              <w:t>72</w:t>
            </w:r>
          </w:p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747CC">
              <w:rPr>
                <w:rFonts w:ascii="Times New Roman" w:hAnsi="Times New Roman" w:cs="Times New Roman"/>
                <w:sz w:val="24"/>
              </w:rPr>
              <w:t>П27</w:t>
            </w:r>
            <w:r w:rsidRPr="008747CC">
              <w:rPr>
                <w:rFonts w:ascii="Times New Roman" w:hAnsi="Times New Roman" w:cs="Times New Roman"/>
                <w:sz w:val="24"/>
              </w:rPr>
              <w:tab/>
              <w:t>Мамонтова, Е.</w:t>
            </w:r>
          </w:p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747CC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Особливості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конституційного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процесу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Україні</w:t>
            </w:r>
            <w:proofErr w:type="spellEnd"/>
          </w:p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747CC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Перспективи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proofErr w:type="gramStart"/>
            <w:r w:rsidRPr="008747CC">
              <w:rPr>
                <w:rFonts w:ascii="Times New Roman" w:hAnsi="Times New Roman" w:cs="Times New Roman"/>
                <w:sz w:val="24"/>
              </w:rPr>
              <w:t>соц</w:t>
            </w:r>
            <w:proofErr w:type="gramEnd"/>
            <w:r w:rsidRPr="008747CC">
              <w:rPr>
                <w:rFonts w:ascii="Times New Roman" w:hAnsi="Times New Roman" w:cs="Times New Roman"/>
                <w:sz w:val="24"/>
              </w:rPr>
              <w:t>іально-політичний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журнал. - 1999. - № 3-4. - С. 38-42</w:t>
            </w:r>
          </w:p>
        </w:tc>
      </w:tr>
      <w:tr w:rsidR="008747CC" w:rsidRPr="008747CC" w:rsidTr="008747CC">
        <w:trPr>
          <w:trHeight w:val="61"/>
        </w:trPr>
        <w:tc>
          <w:tcPr>
            <w:tcW w:w="851" w:type="dxa"/>
          </w:tcPr>
          <w:p w:rsidR="008747CC" w:rsidRPr="008747CC" w:rsidRDefault="008747CC" w:rsidP="008747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29" w:type="dxa"/>
            <w:hideMark/>
          </w:tcPr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Ніколаєва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>,  І. П.</w:t>
            </w:r>
          </w:p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747CC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Творець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першої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української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конституції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. 8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клас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>.</w:t>
            </w:r>
          </w:p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747CC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Історія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правознавство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>. - 2009. - № 6. - С. 7-11</w:t>
            </w:r>
          </w:p>
        </w:tc>
      </w:tr>
      <w:tr w:rsidR="008747CC" w:rsidRPr="008747CC" w:rsidTr="008747CC">
        <w:trPr>
          <w:trHeight w:val="61"/>
        </w:trPr>
        <w:tc>
          <w:tcPr>
            <w:tcW w:w="851" w:type="dxa"/>
          </w:tcPr>
          <w:p w:rsidR="008747CC" w:rsidRPr="008747CC" w:rsidRDefault="008747CC" w:rsidP="008747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29" w:type="dxa"/>
            <w:hideMark/>
          </w:tcPr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Покотило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>,  О.</w:t>
            </w:r>
          </w:p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747CC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Історія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прийняття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Конституції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1996 р. та суть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політичної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реформи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>.</w:t>
            </w:r>
          </w:p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747CC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Історичний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журнал. - 2009. - № 1. - С.  54-65</w:t>
            </w:r>
          </w:p>
        </w:tc>
      </w:tr>
      <w:tr w:rsidR="008747CC" w:rsidRPr="008747CC" w:rsidTr="008747CC">
        <w:trPr>
          <w:trHeight w:val="61"/>
        </w:trPr>
        <w:tc>
          <w:tcPr>
            <w:tcW w:w="851" w:type="dxa"/>
          </w:tcPr>
          <w:p w:rsidR="008747CC" w:rsidRPr="008747CC" w:rsidRDefault="008747CC" w:rsidP="008747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29" w:type="dxa"/>
            <w:hideMark/>
          </w:tcPr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Полєтаєва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>, В. П.</w:t>
            </w:r>
          </w:p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747CC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Конституція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-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логічне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продовження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розвитку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українського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8747CC">
              <w:rPr>
                <w:rFonts w:ascii="Times New Roman" w:hAnsi="Times New Roman" w:cs="Times New Roman"/>
                <w:sz w:val="24"/>
              </w:rPr>
              <w:t>демократичного</w:t>
            </w:r>
            <w:proofErr w:type="gram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державотворення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>. (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Засідання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дискусійного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клубу, 10-11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класи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>).</w:t>
            </w:r>
          </w:p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747CC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Виховна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робота </w:t>
            </w:r>
            <w:proofErr w:type="gramStart"/>
            <w:r w:rsidRPr="008747CC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школі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>. - 2012. - № 3. - С. 39-46</w:t>
            </w:r>
          </w:p>
        </w:tc>
      </w:tr>
      <w:tr w:rsidR="008747CC" w:rsidRPr="008747CC" w:rsidTr="008747CC">
        <w:trPr>
          <w:trHeight w:val="61"/>
        </w:trPr>
        <w:tc>
          <w:tcPr>
            <w:tcW w:w="851" w:type="dxa"/>
          </w:tcPr>
          <w:p w:rsidR="008747CC" w:rsidRPr="008747CC" w:rsidRDefault="008747CC" w:rsidP="008747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29" w:type="dxa"/>
            <w:hideMark/>
          </w:tcPr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Солодун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>, С. І.</w:t>
            </w:r>
          </w:p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747CC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Гетьман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Пилип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Орлик та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його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Конституція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. 8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клас</w:t>
            </w:r>
            <w:proofErr w:type="spellEnd"/>
          </w:p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747CC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Історія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правознавство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>. - 2007. - № 9. - С. 22-25</w:t>
            </w:r>
          </w:p>
        </w:tc>
      </w:tr>
      <w:tr w:rsidR="008747CC" w:rsidRPr="008747CC" w:rsidTr="008747CC">
        <w:trPr>
          <w:trHeight w:val="61"/>
        </w:trPr>
        <w:tc>
          <w:tcPr>
            <w:tcW w:w="851" w:type="dxa"/>
          </w:tcPr>
          <w:p w:rsidR="008747CC" w:rsidRPr="008747CC" w:rsidRDefault="008747CC" w:rsidP="008747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29" w:type="dxa"/>
            <w:hideMark/>
          </w:tcPr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747CC">
              <w:rPr>
                <w:rFonts w:ascii="Times New Roman" w:hAnsi="Times New Roman" w:cs="Times New Roman"/>
                <w:sz w:val="24"/>
              </w:rPr>
              <w:t>Шевченко, Л. І.</w:t>
            </w:r>
          </w:p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747CC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Конституційна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норма в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суспільній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дискусії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щодо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мовних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прав в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Україні</w:t>
            </w:r>
            <w:proofErr w:type="spellEnd"/>
          </w:p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747CC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Мовознавство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>. - 2013. - № 5. - С. 37-42</w:t>
            </w:r>
          </w:p>
        </w:tc>
      </w:tr>
      <w:tr w:rsidR="008747CC" w:rsidRPr="008747CC" w:rsidTr="008747CC">
        <w:trPr>
          <w:trHeight w:val="61"/>
        </w:trPr>
        <w:tc>
          <w:tcPr>
            <w:tcW w:w="851" w:type="dxa"/>
          </w:tcPr>
          <w:p w:rsidR="008747CC" w:rsidRPr="008747CC" w:rsidRDefault="008747CC" w:rsidP="008747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29" w:type="dxa"/>
            <w:hideMark/>
          </w:tcPr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Шемшученко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>, Ю. С.</w:t>
            </w:r>
          </w:p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747CC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Наукові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засади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конституційної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реформи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Україні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(за </w:t>
            </w:r>
            <w:proofErr w:type="spellStart"/>
            <w:proofErr w:type="gramStart"/>
            <w:r w:rsidRPr="008747CC">
              <w:rPr>
                <w:rFonts w:ascii="Times New Roman" w:hAnsi="Times New Roman" w:cs="Times New Roman"/>
                <w:sz w:val="24"/>
              </w:rPr>
              <w:t>матер</w:t>
            </w:r>
            <w:proofErr w:type="gramEnd"/>
            <w:r w:rsidRPr="008747CC">
              <w:rPr>
                <w:rFonts w:ascii="Times New Roman" w:hAnsi="Times New Roman" w:cs="Times New Roman"/>
                <w:sz w:val="24"/>
              </w:rPr>
              <w:t>іалами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наукової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доповіді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засіданні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Президії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НАН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26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червня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 xml:space="preserve"> 2013 року)</w:t>
            </w:r>
          </w:p>
          <w:p w:rsidR="008747CC" w:rsidRPr="008747CC" w:rsidRDefault="008747CC" w:rsidP="008747C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747CC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proofErr w:type="gramStart"/>
            <w:r w:rsidRPr="008747CC">
              <w:rPr>
                <w:rFonts w:ascii="Times New Roman" w:hAnsi="Times New Roman" w:cs="Times New Roman"/>
                <w:sz w:val="24"/>
              </w:rPr>
              <w:t>Вісник</w:t>
            </w:r>
            <w:proofErr w:type="spellEnd"/>
            <w:proofErr w:type="gramEnd"/>
            <w:r w:rsidRPr="008747CC">
              <w:rPr>
                <w:rFonts w:ascii="Times New Roman" w:hAnsi="Times New Roman" w:cs="Times New Roman"/>
                <w:sz w:val="24"/>
              </w:rPr>
              <w:t xml:space="preserve"> НАН </w:t>
            </w:r>
            <w:proofErr w:type="spellStart"/>
            <w:r w:rsidRPr="008747CC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8747CC">
              <w:rPr>
                <w:rFonts w:ascii="Times New Roman" w:hAnsi="Times New Roman" w:cs="Times New Roman"/>
                <w:sz w:val="24"/>
              </w:rPr>
              <w:t>. - 2013. - № 8. - С. 15-21</w:t>
            </w:r>
          </w:p>
        </w:tc>
      </w:tr>
    </w:tbl>
    <w:p w:rsidR="008747CC" w:rsidRPr="008747CC" w:rsidRDefault="008747CC" w:rsidP="008747CC">
      <w:pPr>
        <w:spacing w:after="0"/>
        <w:rPr>
          <w:rFonts w:ascii="Times New Roman" w:hAnsi="Times New Roman" w:cs="Times New Roman"/>
          <w:sz w:val="24"/>
        </w:rPr>
      </w:pPr>
    </w:p>
    <w:p w:rsidR="008747CC" w:rsidRPr="008747CC" w:rsidRDefault="008747CC" w:rsidP="008747CC">
      <w:pPr>
        <w:spacing w:after="0"/>
        <w:rPr>
          <w:rFonts w:ascii="Times New Roman" w:hAnsi="Times New Roman" w:cs="Times New Roman"/>
          <w:sz w:val="24"/>
        </w:rPr>
      </w:pPr>
    </w:p>
    <w:p w:rsidR="00072954" w:rsidRPr="008747CC" w:rsidRDefault="00072954" w:rsidP="008747CC">
      <w:pPr>
        <w:spacing w:before="240" w:after="0"/>
        <w:rPr>
          <w:rFonts w:ascii="Times New Roman" w:hAnsi="Times New Roman" w:cs="Times New Roman"/>
        </w:rPr>
      </w:pPr>
    </w:p>
    <w:sectPr w:rsidR="00072954" w:rsidRPr="00874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5C59"/>
    <w:multiLevelType w:val="hybridMultilevel"/>
    <w:tmpl w:val="A6D01C22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8747CC"/>
    <w:rsid w:val="00072954"/>
    <w:rsid w:val="0087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3B52C-58C0-41E5-BCD6-72311B3B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529</Words>
  <Characters>3017</Characters>
  <Application>Microsoft Office Word</Application>
  <DocSecurity>0</DocSecurity>
  <Lines>25</Lines>
  <Paragraphs>7</Paragraphs>
  <ScaleCrop>false</ScaleCrop>
  <Company>PNPU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2</cp:revision>
  <dcterms:created xsi:type="dcterms:W3CDTF">2015-06-25T09:54:00Z</dcterms:created>
  <dcterms:modified xsi:type="dcterms:W3CDTF">2015-06-25T09:59:00Z</dcterms:modified>
</cp:coreProperties>
</file>